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0A3C" w14:textId="77777777" w:rsidR="00EB46C7" w:rsidRDefault="00EB46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6C7" w14:paraId="69F207B0" w14:textId="77777777" w:rsidTr="00EB46C7">
        <w:tc>
          <w:tcPr>
            <w:tcW w:w="9016" w:type="dxa"/>
          </w:tcPr>
          <w:p w14:paraId="4F040F97" w14:textId="77777777" w:rsidR="00EB46C7" w:rsidRDefault="00EB46C7"/>
          <w:p w14:paraId="074D1E54" w14:textId="17FF0D8E" w:rsidR="00EB46C7" w:rsidRPr="00EB46C7" w:rsidRDefault="00EB46C7" w:rsidP="00EB46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46C7">
              <w:rPr>
                <w:rFonts w:ascii="Arial" w:hAnsi="Arial" w:cs="Arial"/>
                <w:b/>
                <w:bCs/>
                <w:sz w:val="28"/>
                <w:szCs w:val="28"/>
              </w:rPr>
              <w:t>Bridgnorth Town Council</w:t>
            </w:r>
          </w:p>
          <w:p w14:paraId="63210BCE" w14:textId="46E4B517" w:rsidR="00EB46C7" w:rsidRDefault="00EB46C7" w:rsidP="00EB46C7">
            <w:pPr>
              <w:jc w:val="center"/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B3D1AD9" wp14:editId="66FA8F73">
                  <wp:extent cx="1089025" cy="1144905"/>
                  <wp:effectExtent l="0" t="0" r="0" b="0"/>
                  <wp:docPr id="1124073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8E8749" w14:textId="46972B4B" w:rsidR="00EB46C7" w:rsidRDefault="00EB46C7" w:rsidP="00EB46C7">
            <w:pPr>
              <w:rPr>
                <w:rFonts w:ascii="Arial" w:hAnsi="Arial" w:cs="Arial"/>
              </w:rPr>
            </w:pPr>
            <w:r w:rsidRPr="00EB46C7">
              <w:rPr>
                <w:rFonts w:ascii="Arial" w:hAnsi="Arial" w:cs="Arial"/>
              </w:rPr>
              <w:t xml:space="preserve">Bridgnorth Town Council </w:t>
            </w:r>
            <w:r w:rsidR="00FD524A">
              <w:rPr>
                <w:rFonts w:ascii="Arial" w:hAnsi="Arial" w:cs="Arial"/>
              </w:rPr>
              <w:t>is</w:t>
            </w:r>
            <w:r w:rsidRPr="00EB46C7">
              <w:rPr>
                <w:rFonts w:ascii="Arial" w:hAnsi="Arial" w:cs="Arial"/>
              </w:rPr>
              <w:t xml:space="preserve"> looking to recruit </w:t>
            </w:r>
            <w:r w:rsidR="00545089" w:rsidRPr="00EB46C7">
              <w:rPr>
                <w:rFonts w:ascii="Arial" w:hAnsi="Arial" w:cs="Arial"/>
              </w:rPr>
              <w:t>several</w:t>
            </w:r>
            <w:r w:rsidRPr="00EB46C7">
              <w:rPr>
                <w:rFonts w:ascii="Arial" w:hAnsi="Arial" w:cs="Arial"/>
              </w:rPr>
              <w:t xml:space="preserve"> full time and part time, permanent positions within their existing team.</w:t>
            </w:r>
          </w:p>
          <w:p w14:paraId="2B6238C1" w14:textId="77777777" w:rsidR="00EB46C7" w:rsidRDefault="00EB46C7" w:rsidP="00EB46C7">
            <w:pPr>
              <w:rPr>
                <w:rFonts w:ascii="Arial" w:hAnsi="Arial" w:cs="Arial"/>
              </w:rPr>
            </w:pPr>
          </w:p>
          <w:p w14:paraId="0811EB51" w14:textId="541B747C" w:rsidR="00EB46C7" w:rsidRPr="00EB46C7" w:rsidRDefault="00EB46C7" w:rsidP="00EB4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Town Council have high aspirations for the delivery of its services</w:t>
            </w:r>
            <w:r w:rsidR="001D07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working with</w:t>
            </w:r>
            <w:r w:rsidR="00602672">
              <w:rPr>
                <w:rFonts w:ascii="Arial" w:hAnsi="Arial" w:cs="Arial"/>
              </w:rPr>
              <w:t xml:space="preserve"> its community and </w:t>
            </w:r>
            <w:r>
              <w:rPr>
                <w:rFonts w:ascii="Arial" w:hAnsi="Arial" w:cs="Arial"/>
              </w:rPr>
              <w:t xml:space="preserve">partners to deliver an exciting future for its residents, visitors and businesses that includes a project developing the High Street and </w:t>
            </w:r>
            <w:r w:rsidR="00545089">
              <w:rPr>
                <w:rFonts w:ascii="Arial" w:hAnsi="Arial" w:cs="Arial"/>
              </w:rPr>
              <w:t xml:space="preserve">refurbishment of the </w:t>
            </w:r>
            <w:r>
              <w:rPr>
                <w:rFonts w:ascii="Arial" w:hAnsi="Arial" w:cs="Arial"/>
              </w:rPr>
              <w:t>Town Hall.</w:t>
            </w:r>
          </w:p>
          <w:p w14:paraId="27F974AE" w14:textId="77777777" w:rsidR="00EB46C7" w:rsidRDefault="00EB46C7" w:rsidP="00EB46C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2098"/>
              <w:gridCol w:w="2211"/>
              <w:gridCol w:w="2184"/>
            </w:tblGrid>
            <w:tr w:rsidR="00EB46C7" w14:paraId="1683CA59" w14:textId="77777777" w:rsidTr="00602672">
              <w:tc>
                <w:tcPr>
                  <w:tcW w:w="4395" w:type="dxa"/>
                  <w:gridSpan w:val="2"/>
                </w:tcPr>
                <w:p w14:paraId="02E8C120" w14:textId="77777777" w:rsidR="00EB46C7" w:rsidRPr="00545089" w:rsidRDefault="00EB46C7" w:rsidP="00EB46C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545089">
                    <w:rPr>
                      <w:rFonts w:ascii="Arial" w:hAnsi="Arial" w:cs="Arial"/>
                      <w:b/>
                      <w:bCs/>
                    </w:rPr>
                    <w:t>Finance Officer</w:t>
                  </w:r>
                </w:p>
                <w:p w14:paraId="45DEF63D" w14:textId="77777777" w:rsidR="00EB46C7" w:rsidRDefault="00EB46C7" w:rsidP="00EB4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 hours per week</w:t>
                  </w:r>
                </w:p>
                <w:p w14:paraId="18DFDAED" w14:textId="1966C263" w:rsidR="001D07F9" w:rsidRDefault="001D07F9" w:rsidP="00EB4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Up to NJC SCP 11 - £25,979 per annum</w:t>
                  </w:r>
                </w:p>
                <w:p w14:paraId="0A112974" w14:textId="77037046" w:rsidR="00EB46C7" w:rsidRDefault="001D07F9" w:rsidP="001D07F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(pro rata)</w:t>
                  </w:r>
                </w:p>
              </w:tc>
              <w:tc>
                <w:tcPr>
                  <w:tcW w:w="4395" w:type="dxa"/>
                  <w:gridSpan w:val="2"/>
                </w:tcPr>
                <w:p w14:paraId="5FC6B91E" w14:textId="77777777" w:rsidR="00EB46C7" w:rsidRPr="00545089" w:rsidRDefault="00EB46C7" w:rsidP="00EB46C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545089">
                    <w:rPr>
                      <w:rFonts w:ascii="Arial" w:hAnsi="Arial" w:cs="Arial"/>
                      <w:b/>
                      <w:bCs/>
                    </w:rPr>
                    <w:t>Business Administrator</w:t>
                  </w:r>
                </w:p>
                <w:p w14:paraId="7A0EB810" w14:textId="77777777" w:rsidR="00EB46C7" w:rsidRDefault="00EB46C7" w:rsidP="00EB4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 hours per week</w:t>
                  </w:r>
                </w:p>
                <w:p w14:paraId="4F6FFE83" w14:textId="447753D1" w:rsidR="001D07F9" w:rsidRDefault="001D07F9" w:rsidP="00EB4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Up to NJC SCP 6 - £23,893</w:t>
                  </w:r>
                  <w:r w:rsidR="00602672">
                    <w:rPr>
                      <w:rFonts w:ascii="Arial" w:hAnsi="Arial" w:cs="Arial"/>
                    </w:rPr>
                    <w:t xml:space="preserve"> per annum</w:t>
                  </w:r>
                </w:p>
              </w:tc>
            </w:tr>
            <w:tr w:rsidR="00602672" w14:paraId="54013AE0" w14:textId="77777777" w:rsidTr="00602672">
              <w:trPr>
                <w:gridBefore w:val="1"/>
                <w:gridAfter w:val="1"/>
                <w:wBefore w:w="2297" w:type="dxa"/>
                <w:wAfter w:w="2184" w:type="dxa"/>
              </w:trPr>
              <w:tc>
                <w:tcPr>
                  <w:tcW w:w="4309" w:type="dxa"/>
                  <w:gridSpan w:val="2"/>
                </w:tcPr>
                <w:p w14:paraId="324700AD" w14:textId="77777777" w:rsidR="00602672" w:rsidRPr="00545089" w:rsidRDefault="00602672" w:rsidP="00EB46C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545089">
                    <w:rPr>
                      <w:rFonts w:ascii="Arial" w:hAnsi="Arial" w:cs="Arial"/>
                      <w:b/>
                      <w:bCs/>
                    </w:rPr>
                    <w:t xml:space="preserve">Property &amp; Office Administrator </w:t>
                  </w:r>
                </w:p>
                <w:p w14:paraId="0E8AAF70" w14:textId="77777777" w:rsidR="00602672" w:rsidRDefault="00602672" w:rsidP="00EB4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 hours per week</w:t>
                  </w:r>
                </w:p>
                <w:p w14:paraId="4B3EDA4A" w14:textId="3E695AC1" w:rsidR="00602672" w:rsidRDefault="00602672" w:rsidP="00EB4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Up to NJC SCP 5 - £23,500 per annum</w:t>
                  </w:r>
                </w:p>
                <w:p w14:paraId="58F67B3E" w14:textId="2BA66CD3" w:rsidR="00602672" w:rsidRDefault="00602672" w:rsidP="00EB46C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62A1601" w14:textId="77777777" w:rsidR="001D07F9" w:rsidRDefault="001D07F9" w:rsidP="00EB46C7">
            <w:pPr>
              <w:rPr>
                <w:rFonts w:ascii="Arial" w:hAnsi="Arial" w:cs="Arial"/>
              </w:rPr>
            </w:pPr>
          </w:p>
          <w:p w14:paraId="12CDD907" w14:textId="24FF5EA1" w:rsidR="00EB46C7" w:rsidRPr="00EB46C7" w:rsidRDefault="00EB46C7" w:rsidP="00EB4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recruitment packs </w:t>
            </w:r>
            <w:r w:rsidR="00545089">
              <w:rPr>
                <w:rFonts w:ascii="Arial" w:hAnsi="Arial" w:cs="Arial"/>
              </w:rPr>
              <w:t xml:space="preserve">can be found </w:t>
            </w:r>
            <w:r>
              <w:rPr>
                <w:rFonts w:ascii="Arial" w:hAnsi="Arial" w:cs="Arial"/>
              </w:rPr>
              <w:t>on the Town Council’s website or by requesting a pack from the Town Council</w:t>
            </w:r>
            <w:r w:rsidR="001D07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Tel: 01746 762231 or Email: info@bridgnorthtowncouncil.gov.uk </w:t>
            </w:r>
          </w:p>
          <w:p w14:paraId="62E4432D" w14:textId="77777777" w:rsidR="00EB46C7" w:rsidRDefault="00EB46C7"/>
        </w:tc>
      </w:tr>
    </w:tbl>
    <w:p w14:paraId="614A12B9" w14:textId="77777777" w:rsidR="00EB46C7" w:rsidRDefault="00EB46C7"/>
    <w:sectPr w:rsidR="00EB4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12"/>
    <w:rsid w:val="001D07F9"/>
    <w:rsid w:val="00545089"/>
    <w:rsid w:val="00602672"/>
    <w:rsid w:val="00896045"/>
    <w:rsid w:val="00A07912"/>
    <w:rsid w:val="00AB6B58"/>
    <w:rsid w:val="00EB46C7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F78A"/>
  <w15:chartTrackingRefBased/>
  <w15:docId w15:val="{3C77C22F-379E-4648-9B66-0C07E204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Turner</dc:creator>
  <cp:keywords/>
  <dc:description/>
  <cp:lastModifiedBy>Clare Turner</cp:lastModifiedBy>
  <cp:revision>4</cp:revision>
  <cp:lastPrinted>2024-03-04T17:10:00Z</cp:lastPrinted>
  <dcterms:created xsi:type="dcterms:W3CDTF">2023-11-07T11:25:00Z</dcterms:created>
  <dcterms:modified xsi:type="dcterms:W3CDTF">2024-03-05T10:46:00Z</dcterms:modified>
</cp:coreProperties>
</file>